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FE507" w14:textId="6219BCC2" w:rsidR="007E2B00" w:rsidRDefault="00E5173F">
      <w:pPr>
        <w:spacing w:after="316" w:line="259" w:lineRule="auto"/>
        <w:ind w:left="0" w:firstLine="0"/>
      </w:pPr>
      <w:bookmarkStart w:id="0" w:name="_GoBack"/>
      <w:bookmarkEnd w:id="0"/>
      <w:r>
        <w:rPr>
          <w:rFonts w:ascii="Arial" w:eastAsia="Arial" w:hAnsi="Arial" w:cs="Arial"/>
          <w:b/>
          <w:color w:val="272873"/>
          <w:sz w:val="22"/>
        </w:rPr>
        <w:t xml:space="preserve">Form </w:t>
      </w:r>
      <w:r w:rsidR="008A1AF2">
        <w:rPr>
          <w:rFonts w:ascii="Arial" w:eastAsia="Arial" w:hAnsi="Arial" w:cs="Arial"/>
          <w:b/>
          <w:color w:val="272873"/>
          <w:sz w:val="22"/>
        </w:rPr>
        <w:t>59.48A</w:t>
      </w:r>
    </w:p>
    <w:p w14:paraId="5AA2283D" w14:textId="77777777" w:rsidR="007E2B00" w:rsidRDefault="00E5173F">
      <w:pPr>
        <w:tabs>
          <w:tab w:val="center" w:pos="7400"/>
        </w:tabs>
        <w:spacing w:after="280"/>
        <w:ind w:left="-15" w:firstLine="0"/>
      </w:pPr>
      <w:r>
        <w:t>20</w:t>
      </w:r>
      <w:r>
        <w:tab/>
        <w:t>No.</w:t>
      </w:r>
    </w:p>
    <w:p w14:paraId="19EE9F2D" w14:textId="77777777" w:rsidR="007E2B00" w:rsidRDefault="00E5173F">
      <w:pPr>
        <w:spacing w:after="0" w:line="259" w:lineRule="auto"/>
        <w:ind w:left="78" w:right="3"/>
        <w:jc w:val="center"/>
      </w:pPr>
      <w:r>
        <w:t>Supreme Court of Nova Scotia</w:t>
      </w:r>
    </w:p>
    <w:p w14:paraId="725D5437" w14:textId="77777777" w:rsidR="007E2B00" w:rsidRDefault="00E5173F">
      <w:pPr>
        <w:spacing w:after="266" w:line="259" w:lineRule="auto"/>
        <w:ind w:left="78" w:right="2"/>
        <w:jc w:val="center"/>
      </w:pPr>
      <w:r>
        <w:t>(Family Division)</w:t>
      </w:r>
    </w:p>
    <w:p w14:paraId="0174BE24" w14:textId="77777777" w:rsidR="007E2B00" w:rsidRDefault="00E5173F">
      <w:pPr>
        <w:spacing w:after="303"/>
        <w:ind w:left="-5"/>
      </w:pPr>
      <w:r>
        <w:t>Between:</w:t>
      </w:r>
      <w:proofErr w:type="gramStart"/>
      <w:r>
        <w:t xml:space="preserve">   [</w:t>
      </w:r>
      <w:proofErr w:type="gramEnd"/>
      <w:r>
        <w:t>copy standard heading]</w:t>
      </w:r>
    </w:p>
    <w:p w14:paraId="76AF1DCD" w14:textId="1FFFC4EC" w:rsidR="007E2B00" w:rsidRDefault="00E5173F">
      <w:pPr>
        <w:tabs>
          <w:tab w:val="center" w:pos="1084"/>
          <w:tab w:val="center" w:pos="7565"/>
        </w:tabs>
        <w:spacing w:after="27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[</w:t>
      </w:r>
      <w:r w:rsidR="00BC6D06">
        <w:t xml:space="preserve">full </w:t>
      </w:r>
      <w:r>
        <w:t>name</w:t>
      </w:r>
      <w:r w:rsidR="00BC6D06">
        <w:t>, including middle name(s)</w:t>
      </w:r>
      <w:r>
        <w:t>]</w:t>
      </w:r>
      <w:r>
        <w:tab/>
        <w:t>[</w:t>
      </w:r>
      <w:r>
        <w:rPr>
          <w:i/>
        </w:rPr>
        <w:t>Petitioner/Applicant</w:t>
      </w:r>
      <w:r>
        <w:t>]</w:t>
      </w:r>
    </w:p>
    <w:p w14:paraId="3717408E" w14:textId="77777777" w:rsidR="007E2B00" w:rsidRDefault="00E5173F">
      <w:pPr>
        <w:spacing w:after="296" w:line="259" w:lineRule="auto"/>
        <w:ind w:left="78" w:right="1"/>
        <w:jc w:val="center"/>
      </w:pPr>
      <w:r>
        <w:t>and</w:t>
      </w:r>
    </w:p>
    <w:p w14:paraId="12144900" w14:textId="17B3D2B3" w:rsidR="007E2B00" w:rsidRDefault="00E5173F">
      <w:pPr>
        <w:tabs>
          <w:tab w:val="center" w:pos="1084"/>
          <w:tab w:val="center" w:pos="70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[</w:t>
      </w:r>
      <w:r w:rsidR="00BC6D06">
        <w:t xml:space="preserve">full </w:t>
      </w:r>
      <w:r>
        <w:t>name</w:t>
      </w:r>
      <w:r w:rsidR="00BC6D06">
        <w:t>, including middle name(s)</w:t>
      </w:r>
      <w:r>
        <w:t>]</w:t>
      </w:r>
      <w:r>
        <w:tab/>
      </w:r>
      <w:r w:rsidR="001618AD">
        <w:t>[</w:t>
      </w:r>
      <w:r w:rsidRPr="005D1422">
        <w:rPr>
          <w:i/>
          <w:iCs/>
        </w:rPr>
        <w:t>Respondent</w:t>
      </w:r>
      <w:r w:rsidR="001618AD" w:rsidRPr="005D1422">
        <w:rPr>
          <w:i/>
          <w:iCs/>
        </w:rPr>
        <w:t>/Co-Applicant</w:t>
      </w:r>
      <w:r w:rsidR="001618AD">
        <w:t>]</w:t>
      </w:r>
    </w:p>
    <w:p w14:paraId="2F414E6E" w14:textId="77777777" w:rsidR="007E2B00" w:rsidRDefault="00E5173F">
      <w:pPr>
        <w:spacing w:after="266" w:line="259" w:lineRule="auto"/>
        <w:ind w:left="8" w:firstLine="0"/>
        <w:jc w:val="center"/>
      </w:pPr>
      <w:r>
        <w:rPr>
          <w:b/>
        </w:rPr>
        <w:t>Divorce Order</w:t>
      </w:r>
      <w:r>
        <w:t xml:space="preserve"> </w:t>
      </w:r>
    </w:p>
    <w:p w14:paraId="776AAC19" w14:textId="77777777" w:rsidR="007E2B00" w:rsidRDefault="00E5173F">
      <w:pPr>
        <w:spacing w:after="273"/>
        <w:ind w:left="-5"/>
      </w:pPr>
      <w:r>
        <w:t>Before the Honourable Justice</w:t>
      </w:r>
      <w:proofErr w:type="gramStart"/>
      <w:r>
        <w:t xml:space="preserve">   [</w:t>
      </w:r>
      <w:proofErr w:type="gramEnd"/>
      <w:r>
        <w:t xml:space="preserve">name or blank]  </w:t>
      </w:r>
    </w:p>
    <w:p w14:paraId="525928A0" w14:textId="77777777" w:rsidR="007E2B00" w:rsidRDefault="00E5173F">
      <w:pPr>
        <w:ind w:left="-5"/>
      </w:pPr>
      <w:r>
        <w:t>On motion of</w:t>
      </w:r>
      <w:proofErr w:type="gramStart"/>
      <w:r>
        <w:t xml:space="preserve">   [</w:t>
      </w:r>
      <w:proofErr w:type="gramEnd"/>
      <w:r>
        <w:t xml:space="preserve">name of moving party, parties, or counsel]   the following is ordered:  </w:t>
      </w:r>
    </w:p>
    <w:p w14:paraId="4178718B" w14:textId="77777777" w:rsidR="007E2B00" w:rsidRDefault="00E5173F">
      <w:pPr>
        <w:pStyle w:val="Heading1"/>
        <w:ind w:left="-5"/>
      </w:pPr>
      <w:r>
        <w:t>Divorce</w:t>
      </w:r>
    </w:p>
    <w:p w14:paraId="44A8BF28" w14:textId="77777777" w:rsidR="007E2B00" w:rsidRDefault="00E5173F">
      <w:pPr>
        <w:numPr>
          <w:ilvl w:val="0"/>
          <w:numId w:val="1"/>
        </w:numPr>
        <w:ind w:hanging="744"/>
      </w:pPr>
      <w:r>
        <w:t xml:space="preserve">[name of </w:t>
      </w:r>
      <w:proofErr w:type="gramStart"/>
      <w:r>
        <w:t xml:space="preserve">party]   </w:t>
      </w:r>
      <w:proofErr w:type="gramEnd"/>
      <w:r>
        <w:t>and   [name of other party]   , who were married at   [city, town, etc.]   , in   [province, state, country]   on   [date of marriage]   are hereby divorced.</w:t>
      </w:r>
    </w:p>
    <w:p w14:paraId="18BA3D52" w14:textId="77777777" w:rsidR="007E2B00" w:rsidRDefault="00E5173F">
      <w:pPr>
        <w:spacing w:after="20"/>
        <w:ind w:left="-5"/>
      </w:pPr>
      <w:r>
        <w:rPr>
          <w:b/>
        </w:rPr>
        <w:t>Effective date</w:t>
      </w:r>
      <w:proofErr w:type="gramStart"/>
      <w:r>
        <w:rPr>
          <w:b/>
        </w:rPr>
        <w:t xml:space="preserve">   </w:t>
      </w:r>
      <w:r>
        <w:t>[</w:t>
      </w:r>
      <w:proofErr w:type="gramEnd"/>
      <w:r>
        <w:t>select the applicable paragraph and delete the other one]</w:t>
      </w:r>
    </w:p>
    <w:p w14:paraId="3BCF39D2" w14:textId="77777777" w:rsidR="007E2B00" w:rsidRDefault="00E5173F">
      <w:pPr>
        <w:numPr>
          <w:ilvl w:val="0"/>
          <w:numId w:val="1"/>
        </w:numPr>
        <w:spacing w:after="275"/>
        <w:ind w:hanging="744"/>
      </w:pPr>
      <w:r>
        <w:t xml:space="preserve">The effective date of the divorce is thirty-one days after the date of this order, as provided in the </w:t>
      </w:r>
      <w:r>
        <w:rPr>
          <w:i/>
        </w:rPr>
        <w:t>Divorce Act</w:t>
      </w:r>
      <w:r>
        <w:t>, unless an appeal is started.</w:t>
      </w:r>
    </w:p>
    <w:p w14:paraId="17EA0EA0" w14:textId="77777777" w:rsidR="007E2B00" w:rsidRDefault="00E5173F">
      <w:pPr>
        <w:spacing w:after="266" w:line="259" w:lineRule="auto"/>
        <w:ind w:left="78"/>
        <w:jc w:val="center"/>
      </w:pPr>
      <w:r>
        <w:t>OR</w:t>
      </w:r>
    </w:p>
    <w:p w14:paraId="093FC1BB" w14:textId="77777777" w:rsidR="007E2B00" w:rsidRDefault="00E5173F">
      <w:pPr>
        <w:ind w:left="754"/>
      </w:pPr>
      <w:r>
        <w:t xml:space="preserve">By reason of special circumstances, and undertakings being filed, as required by subsection 12(2) of the </w:t>
      </w:r>
      <w:r>
        <w:rPr>
          <w:i/>
        </w:rPr>
        <w:t>Divorce Act</w:t>
      </w:r>
      <w:r>
        <w:t>, the divorce takes effect when this order is issued.</w:t>
      </w:r>
    </w:p>
    <w:p w14:paraId="6DF7DFD9" w14:textId="77777777" w:rsidR="007E2B00" w:rsidRDefault="00E5173F">
      <w:pPr>
        <w:pStyle w:val="Heading1"/>
        <w:ind w:left="-5"/>
      </w:pPr>
      <w:r>
        <w:lastRenderedPageBreak/>
        <w:t>Copies to parties</w:t>
      </w:r>
    </w:p>
    <w:p w14:paraId="59537B85" w14:textId="77777777" w:rsidR="007E2B00" w:rsidRDefault="00E5173F">
      <w:pPr>
        <w:ind w:left="729" w:hanging="744"/>
      </w:pPr>
      <w:r>
        <w:t>3</w:t>
      </w:r>
      <w:r>
        <w:tab/>
        <w:t>A court officer must mail a certified copy of this order, and any corollary relief order issued with it, to each party.</w:t>
      </w:r>
    </w:p>
    <w:p w14:paraId="72B68889" w14:textId="77777777" w:rsidR="007E2B00" w:rsidRDefault="00E5173F">
      <w:pPr>
        <w:pStyle w:val="Heading1"/>
        <w:ind w:left="-5"/>
      </w:pPr>
      <w:r>
        <w:t>Certificate of divorce</w:t>
      </w:r>
    </w:p>
    <w:p w14:paraId="5FA0ED33" w14:textId="1C59F457" w:rsidR="007E2B00" w:rsidRDefault="00E5173F">
      <w:pPr>
        <w:ind w:left="729" w:hanging="744"/>
      </w:pPr>
      <w:r>
        <w:t>4</w:t>
      </w:r>
      <w:r>
        <w:tab/>
        <w:t xml:space="preserve">A certificate of divorce will be issued by a court officer and sent to the parties, after 31 days from the date of this order, if the court officer is satisfied that a copy of this order </w:t>
      </w:r>
      <w:r w:rsidR="001D6177">
        <w:t>was</w:t>
      </w:r>
      <w:r>
        <w:t xml:space="preserve"> mailed to both parties, the order has become effective, and no appeal </w:t>
      </w:r>
      <w:r w:rsidR="001D6177">
        <w:t>was</w:t>
      </w:r>
      <w:r>
        <w:t xml:space="preserve"> started. </w:t>
      </w:r>
    </w:p>
    <w:p w14:paraId="3BB89A10" w14:textId="77777777" w:rsidR="007E2B00" w:rsidRDefault="00E5173F">
      <w:pPr>
        <w:pStyle w:val="Heading1"/>
        <w:ind w:left="-5"/>
      </w:pPr>
      <w:r>
        <w:t>Canada Pension Plan</w:t>
      </w:r>
    </w:p>
    <w:p w14:paraId="33FB3E2A" w14:textId="77777777" w:rsidR="007E2B00" w:rsidRDefault="00E5173F">
      <w:pPr>
        <w:numPr>
          <w:ilvl w:val="0"/>
          <w:numId w:val="2"/>
        </w:numPr>
        <w:ind w:hanging="744"/>
      </w:pPr>
      <w:r>
        <w:t xml:space="preserve">This divorce order, and a corollary relief order issued with it, does not affect in any way a statutory entitlement to seek a division of credits or benefits under the </w:t>
      </w:r>
      <w:r>
        <w:rPr>
          <w:i/>
        </w:rPr>
        <w:t>Canada Pension Act</w:t>
      </w:r>
      <w:r>
        <w:t>.</w:t>
      </w:r>
    </w:p>
    <w:p w14:paraId="488CAFBE" w14:textId="77777777" w:rsidR="007E2B00" w:rsidRDefault="00E5173F">
      <w:pPr>
        <w:spacing w:after="20"/>
        <w:ind w:left="-5"/>
      </w:pPr>
      <w:r>
        <w:rPr>
          <w:b/>
        </w:rPr>
        <w:t>Change of name</w:t>
      </w:r>
      <w:proofErr w:type="gramStart"/>
      <w:r>
        <w:rPr>
          <w:b/>
        </w:rPr>
        <w:t xml:space="preserve">   </w:t>
      </w:r>
      <w:r>
        <w:t>[</w:t>
      </w:r>
      <w:proofErr w:type="gramEnd"/>
      <w:r>
        <w:t>delete if not applicable]</w:t>
      </w:r>
    </w:p>
    <w:p w14:paraId="583EE7BC" w14:textId="6599BCA8" w:rsidR="007E2B00" w:rsidRDefault="00217F90">
      <w:pPr>
        <w:numPr>
          <w:ilvl w:val="0"/>
          <w:numId w:val="2"/>
        </w:numPr>
        <w:spacing w:after="275"/>
        <w:ind w:hanging="744"/>
      </w:pPr>
      <w:r>
        <w:t xml:space="preserve">a. </w:t>
      </w:r>
      <w:r w:rsidR="005D1422">
        <w:t xml:space="preserve"> </w:t>
      </w:r>
      <w:r w:rsidR="00E5173F">
        <w:t>The name of the</w:t>
      </w:r>
      <w:proofErr w:type="gramStart"/>
      <w:r w:rsidR="00E5173F">
        <w:t xml:space="preserve">   [</w:t>
      </w:r>
      <w:proofErr w:type="gramEnd"/>
      <w:r w:rsidR="00E5173F">
        <w:rPr>
          <w:i/>
        </w:rPr>
        <w:t>petitioner/applicant/respondent</w:t>
      </w:r>
      <w:r w:rsidR="00E5173F">
        <w:t>]   ,   [present name</w:t>
      </w:r>
      <w:r w:rsidR="001B0F36">
        <w:t>, including middle name(s)</w:t>
      </w:r>
      <w:r w:rsidR="00E5173F">
        <w:t>]    is changed to  [new</w:t>
      </w:r>
      <w:r w:rsidR="001C79BC">
        <w:t xml:space="preserve"> </w:t>
      </w:r>
      <w:r w:rsidR="00E5173F">
        <w:t>name</w:t>
      </w:r>
      <w:r w:rsidR="001B0F36">
        <w:t>, including middle name(s)</w:t>
      </w:r>
      <w:r w:rsidR="00E5173F">
        <w:t xml:space="preserve">]   , effective immediately.  </w:t>
      </w:r>
    </w:p>
    <w:p w14:paraId="004CFDBA" w14:textId="55E76B39" w:rsidR="007E2B00" w:rsidRDefault="00217F90">
      <w:pPr>
        <w:spacing w:after="588"/>
        <w:ind w:left="754"/>
      </w:pPr>
      <w:r>
        <w:t xml:space="preserve">b. </w:t>
      </w:r>
      <w:r w:rsidR="005D1422">
        <w:t xml:space="preserve"> </w:t>
      </w:r>
      <w:r w:rsidR="00E5173F" w:rsidRPr="005B56CB">
        <w:t>The</w:t>
      </w:r>
      <w:proofErr w:type="gramStart"/>
      <w:r w:rsidR="00E5173F" w:rsidRPr="005B56CB">
        <w:t xml:space="preserve">   [</w:t>
      </w:r>
      <w:proofErr w:type="gramEnd"/>
      <w:r w:rsidR="00E5173F" w:rsidRPr="005B56CB">
        <w:rPr>
          <w:i/>
        </w:rPr>
        <w:t>petitioner/applicant/respondent</w:t>
      </w:r>
      <w:r w:rsidR="00E5173F" w:rsidRPr="005B56CB">
        <w:t xml:space="preserve">]   was born at   [place]   on   [birth date]   .   </w:t>
      </w:r>
      <w:proofErr w:type="gramStart"/>
      <w:r w:rsidR="00E5173F" w:rsidRPr="005B56CB">
        <w:t>The  [</w:t>
      </w:r>
      <w:proofErr w:type="gramEnd"/>
      <w:r w:rsidR="00E5173F" w:rsidRPr="005B56CB">
        <w:rPr>
          <w:i/>
        </w:rPr>
        <w:t>petitioner’s/applicant’s/respondent</w:t>
      </w:r>
      <w:r w:rsidR="00E5173F" w:rsidRPr="005B56CB">
        <w:t>’s]   name</w:t>
      </w:r>
      <w:r w:rsidR="00E2749B" w:rsidRPr="005B56CB">
        <w:t xml:space="preserve"> registered at birth was </w:t>
      </w:r>
      <w:r w:rsidR="00E5173F" w:rsidRPr="005B56CB">
        <w:t>[</w:t>
      </w:r>
      <w:r w:rsidR="007E4A97" w:rsidRPr="005B56CB">
        <w:t xml:space="preserve">birth </w:t>
      </w:r>
      <w:r w:rsidR="00E5173F" w:rsidRPr="005B56CB">
        <w:t>name</w:t>
      </w:r>
      <w:r w:rsidR="001C79BC">
        <w:t>, including middle name(s)</w:t>
      </w:r>
      <w:r w:rsidR="00E5173F" w:rsidRPr="005B56CB">
        <w:t>].</w:t>
      </w:r>
    </w:p>
    <w:p w14:paraId="24AE87A9" w14:textId="77777777" w:rsidR="007E2B00" w:rsidRDefault="00E5173F">
      <w:pPr>
        <w:tabs>
          <w:tab w:val="center" w:pos="3084"/>
        </w:tabs>
        <w:spacing w:after="823"/>
        <w:ind w:left="-15" w:firstLine="0"/>
      </w:pPr>
      <w:r>
        <w:t>Issued</w:t>
      </w:r>
      <w:r>
        <w:tab/>
        <w:t>, 20</w:t>
      </w:r>
    </w:p>
    <w:p w14:paraId="569735FC" w14:textId="77777777" w:rsidR="007E2B00" w:rsidRDefault="00E5173F">
      <w:pPr>
        <w:spacing w:after="69" w:line="259" w:lineRule="auto"/>
        <w:ind w:left="5784" w:right="-42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2DBF7E6F" wp14:editId="266239B3">
                <wp:extent cx="2286000" cy="8382"/>
                <wp:effectExtent l="0" t="0" r="0" b="0"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8382"/>
                          <a:chOff x="0" y="0"/>
                          <a:chExt cx="2286000" cy="8382"/>
                        </a:xfrm>
                      </wpg:grpSpPr>
                      <wps:wsp>
                        <wps:cNvPr id="936" name="Shape 936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25D10" id="Group 620" o:spid="_x0000_s1026" style="width:180pt;height:.65pt;mso-position-horizontal-relative:char;mso-position-vertical-relative:line" coordsize="2286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">
                <v:shape id="Shape 936" o:spid="_x0000_s1027" style="position:absolute;width:22860;height:91;visibility:visible;mso-wrap-style:square;v-text-anchor:top" coordsize="2286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" path="m,l2286000,r,9144l,9144,,e" fillcolor="black" stroked="f" strokeweight="0">
                  <v:stroke miterlimit="83231f" joinstyle="miter"/>
                  <v:path arrowok="t" textboxrect="0,0,2286000,9144"/>
                </v:shape>
                <w10:anchorlock/>
              </v:group>
            </w:pict>
          </mc:Fallback>
        </mc:AlternateContent>
      </w:r>
    </w:p>
    <w:p w14:paraId="01FEF9BD" w14:textId="77777777" w:rsidR="007E2B00" w:rsidRDefault="00E5173F">
      <w:pPr>
        <w:ind w:left="6514"/>
      </w:pPr>
      <w:r>
        <w:t>Court Officer</w:t>
      </w:r>
    </w:p>
    <w:sectPr w:rsidR="007E2B00">
      <w:pgSz w:w="12240" w:h="15840"/>
      <w:pgMar w:top="1494" w:right="1482" w:bottom="280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B056A"/>
    <w:multiLevelType w:val="hybridMultilevel"/>
    <w:tmpl w:val="A9C69AF2"/>
    <w:lvl w:ilvl="0" w:tplc="CAF6DA0E">
      <w:start w:val="1"/>
      <w:numFmt w:val="decimal"/>
      <w:lvlText w:val="%1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85C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23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0D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65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A7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4D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8D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20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B76BA"/>
    <w:multiLevelType w:val="hybridMultilevel"/>
    <w:tmpl w:val="387A07D0"/>
    <w:lvl w:ilvl="0" w:tplc="318AF038">
      <w:start w:val="5"/>
      <w:numFmt w:val="decimal"/>
      <w:lvlText w:val="%1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AB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A6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00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A4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4D9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AB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06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A1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00"/>
    <w:rsid w:val="00007AD8"/>
    <w:rsid w:val="001618AD"/>
    <w:rsid w:val="0016741C"/>
    <w:rsid w:val="001B0F36"/>
    <w:rsid w:val="001C79BC"/>
    <w:rsid w:val="001D6177"/>
    <w:rsid w:val="00217F90"/>
    <w:rsid w:val="005B56CB"/>
    <w:rsid w:val="005D1422"/>
    <w:rsid w:val="007E2B00"/>
    <w:rsid w:val="007E4A97"/>
    <w:rsid w:val="00802A9F"/>
    <w:rsid w:val="00811F25"/>
    <w:rsid w:val="008A1AF2"/>
    <w:rsid w:val="00A97A19"/>
    <w:rsid w:val="00AD217E"/>
    <w:rsid w:val="00BC6D06"/>
    <w:rsid w:val="00E2749B"/>
    <w:rsid w:val="00E5173F"/>
    <w:rsid w:val="00E65674"/>
    <w:rsid w:val="00E70BB0"/>
    <w:rsid w:val="00FA14E7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73C82"/>
  <w15:docId w15:val="{DA2EF796-A524-40FE-8450-A196599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4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"/>
      <w:ind w:left="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1C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1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F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F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nsscfd_practice_memo_with_forms_10-06-25.pdf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nsscfd_practice_memo_with_forms_10-06-25.pdf</dc:title>
  <dc:subject/>
  <dc:creator>piccolj</dc:creator>
  <cp:keywords/>
  <cp:lastModifiedBy>Stairs, Jennifer L</cp:lastModifiedBy>
  <cp:revision>2</cp:revision>
  <dcterms:created xsi:type="dcterms:W3CDTF">2021-11-10T20:50:00Z</dcterms:created>
  <dcterms:modified xsi:type="dcterms:W3CDTF">2021-11-10T20:50:00Z</dcterms:modified>
</cp:coreProperties>
</file>