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3B86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b/>
          <w:bCs/>
          <w:sz w:val="20"/>
          <w:szCs w:val="20"/>
          <w:lang w:val="fr-CA"/>
        </w:rPr>
        <w:t>Formulaire 59.45</w:t>
      </w:r>
    </w:p>
    <w:p w14:paraId="461236B5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43C98BFB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20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>N</w:t>
      </w:r>
      <w:r w:rsidRPr="00381AA0">
        <w:rPr>
          <w:rFonts w:ascii="Arial" w:hAnsi="Arial" w:cs="Arial"/>
          <w:sz w:val="20"/>
          <w:szCs w:val="20"/>
          <w:vertAlign w:val="superscript"/>
          <w:lang w:val="fr-CA"/>
        </w:rPr>
        <w:t>o</w:t>
      </w:r>
    </w:p>
    <w:p w14:paraId="260BE7F0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31CDAE2A" w14:textId="77777777" w:rsidR="008804CF" w:rsidRPr="00381AA0" w:rsidRDefault="00306B6F">
      <w:pPr>
        <w:tabs>
          <w:tab w:val="center" w:pos="4680"/>
        </w:tabs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ab/>
        <w:t>Cour suprême de la Nouvelle-Écosse</w:t>
      </w:r>
    </w:p>
    <w:p w14:paraId="3A9F6224" w14:textId="77777777" w:rsidR="008804CF" w:rsidRPr="00381AA0" w:rsidRDefault="00306B6F">
      <w:pPr>
        <w:tabs>
          <w:tab w:val="center" w:pos="4680"/>
        </w:tabs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ab/>
        <w:t>(Division de la famille)</w:t>
      </w:r>
    </w:p>
    <w:p w14:paraId="0F84D39A" w14:textId="77777777" w:rsidR="008804CF" w:rsidRPr="00381AA0" w:rsidRDefault="00DF2332">
      <w:pPr>
        <w:ind w:firstLine="5760"/>
        <w:rPr>
          <w:rFonts w:ascii="Arial" w:hAnsi="Arial" w:cs="Arial"/>
          <w:sz w:val="20"/>
          <w:szCs w:val="20"/>
          <w:lang w:val="en-GB"/>
        </w:rPr>
      </w:pPr>
    </w:p>
    <w:p w14:paraId="75B66A39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7215FE25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Entre :</w:t>
      </w:r>
      <w:proofErr w:type="gramStart"/>
      <w:r w:rsidRPr="00381AA0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remplir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en-tête conformément à la règle 82 – Administration des instances civiles]</w:t>
      </w:r>
    </w:p>
    <w:p w14:paraId="50C3D1F1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0359F82D" w14:textId="77777777" w:rsidR="008804CF" w:rsidRPr="00381AA0" w:rsidRDefault="00306B6F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[</w:t>
      </w:r>
      <w:proofErr w:type="gramStart"/>
      <w:r w:rsidRPr="00381AA0">
        <w:rPr>
          <w:rFonts w:ascii="Arial" w:hAnsi="Arial" w:cs="Arial"/>
          <w:sz w:val="20"/>
          <w:szCs w:val="20"/>
          <w:lang w:val="fr-CA"/>
        </w:rPr>
        <w:t>nom</w:t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]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>Requérant</w:t>
      </w:r>
    </w:p>
    <w:p w14:paraId="2D927FDC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683FE686" w14:textId="77777777" w:rsidR="008804CF" w:rsidRPr="00381AA0" w:rsidRDefault="00306B6F">
      <w:pPr>
        <w:tabs>
          <w:tab w:val="center" w:pos="4680"/>
        </w:tabs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Start"/>
      <w:r w:rsidRPr="00381AA0">
        <w:rPr>
          <w:rFonts w:ascii="Arial" w:hAnsi="Arial" w:cs="Arial"/>
          <w:sz w:val="20"/>
          <w:szCs w:val="20"/>
          <w:lang w:val="fr-CA"/>
        </w:rPr>
        <w:t>et</w:t>
      </w:r>
      <w:proofErr w:type="gramEnd"/>
    </w:p>
    <w:p w14:paraId="767B8715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7BFA19C0" w14:textId="77777777" w:rsidR="008804CF" w:rsidRPr="00381AA0" w:rsidRDefault="00306B6F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[</w:t>
      </w:r>
      <w:proofErr w:type="gramStart"/>
      <w:r w:rsidRPr="00381AA0">
        <w:rPr>
          <w:rFonts w:ascii="Arial" w:hAnsi="Arial" w:cs="Arial"/>
          <w:sz w:val="20"/>
          <w:szCs w:val="20"/>
          <w:lang w:val="fr-CA"/>
        </w:rPr>
        <w:t>nom</w:t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]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>Intimé</w:t>
      </w:r>
    </w:p>
    <w:p w14:paraId="44BAD4F5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4E889EBC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6A3E6311" w14:textId="77777777" w:rsidR="008804CF" w:rsidRPr="00381AA0" w:rsidRDefault="00306B6F">
      <w:pPr>
        <w:tabs>
          <w:tab w:val="center" w:pos="4680"/>
        </w:tabs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b/>
          <w:bCs/>
          <w:sz w:val="20"/>
          <w:szCs w:val="20"/>
          <w:lang w:val="fr-CA"/>
        </w:rPr>
        <w:t>Requête en divorce fondée sur une entente</w:t>
      </w:r>
    </w:p>
    <w:p w14:paraId="766B7C08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14823E96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b/>
          <w:bCs/>
          <w:sz w:val="20"/>
          <w:szCs w:val="20"/>
          <w:lang w:val="fr-CA"/>
        </w:rPr>
        <w:t>À </w:t>
      </w:r>
      <w:r w:rsidRPr="00381AA0">
        <w:rPr>
          <w:rFonts w:ascii="Arial" w:hAnsi="Arial" w:cs="Arial"/>
          <w:sz w:val="20"/>
          <w:szCs w:val="20"/>
          <w:lang w:val="fr-CA"/>
        </w:rPr>
        <w:t>:</w:t>
      </w:r>
      <w:proofErr w:type="gramStart"/>
      <w:r w:rsidRPr="00381AA0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nom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intimé]</w:t>
      </w:r>
    </w:p>
    <w:p w14:paraId="63A7C7BF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36A6E0A0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3B0425BA" w14:textId="77777777" w:rsidR="008804CF" w:rsidRPr="00381AA0" w:rsidRDefault="00306B6F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381AA0">
        <w:rPr>
          <w:rFonts w:ascii="Arial" w:hAnsi="Arial" w:cs="Arial"/>
          <w:b/>
          <w:bCs/>
          <w:sz w:val="20"/>
          <w:szCs w:val="20"/>
          <w:lang w:val="fr-CA"/>
        </w:rPr>
        <w:t>Le requérant demande le divorce</w:t>
      </w:r>
    </w:p>
    <w:p w14:paraId="292834FA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 xml:space="preserve">Le requérant présente une requête à la cour pour obtenir une ordonnance de divorce </w:t>
      </w:r>
      <w:proofErr w:type="gramStart"/>
      <w:r w:rsidRPr="00381AA0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381AA0">
        <w:rPr>
          <w:rFonts w:ascii="Arial" w:hAnsi="Arial" w:cs="Arial"/>
          <w:i/>
          <w:iCs/>
          <w:sz w:val="20"/>
          <w:szCs w:val="20"/>
          <w:lang w:val="fr-CA"/>
        </w:rPr>
        <w:t>et une ordonnance de mesures accessoires</w:t>
      </w:r>
      <w:r w:rsidRPr="00381AA0">
        <w:rPr>
          <w:rFonts w:ascii="Arial" w:hAnsi="Arial" w:cs="Arial"/>
          <w:sz w:val="20"/>
          <w:szCs w:val="20"/>
          <w:lang w:val="fr-CA"/>
        </w:rPr>
        <w:t>]   [conforme/conformes]</w:t>
      </w:r>
      <w:r w:rsidR="00321820">
        <w:rPr>
          <w:rFonts w:ascii="Arial" w:hAnsi="Arial" w:cs="Arial"/>
          <w:sz w:val="20"/>
          <w:szCs w:val="20"/>
          <w:lang w:val="fr-CA"/>
        </w:rPr>
        <w:t xml:space="preserve"> </w:t>
      </w:r>
      <w:r w:rsidRPr="00381AA0">
        <w:rPr>
          <w:rFonts w:ascii="Arial" w:hAnsi="Arial" w:cs="Arial"/>
          <w:sz w:val="20"/>
          <w:szCs w:val="20"/>
          <w:lang w:val="fr-CA"/>
        </w:rPr>
        <w:t>à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entente écrite conclue entre vous et le requérant le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381AA0">
        <w:rPr>
          <w:rFonts w:ascii="Arial" w:hAnsi="Arial" w:cs="Arial"/>
          <w:sz w:val="20"/>
          <w:szCs w:val="20"/>
          <w:lang w:val="fr-CA"/>
        </w:rPr>
        <w:tab/>
        <w:t>, qui règle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ensemble des questions relatives à la dissolution du mariage des parties et aux mesures accessoires. </w:t>
      </w:r>
    </w:p>
    <w:p w14:paraId="06851D96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3BCCB0E6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En conséquence, le requérant demande que cette requête soit déférée à un juge sans possibilité d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audience. </w:t>
      </w:r>
    </w:p>
    <w:p w14:paraId="36AB443E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6365CC72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53612E05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b/>
          <w:bCs/>
          <w:sz w:val="20"/>
          <w:szCs w:val="20"/>
          <w:lang w:val="fr-CA"/>
        </w:rPr>
        <w:t>Si vous n</w:t>
      </w:r>
      <w:r w:rsidR="00321820">
        <w:rPr>
          <w:rFonts w:ascii="Arial" w:hAnsi="Arial" w:cs="Arial"/>
          <w:b/>
          <w:bCs/>
          <w:sz w:val="20"/>
          <w:szCs w:val="20"/>
          <w:lang w:val="fr-CA"/>
        </w:rPr>
        <w:t>’</w:t>
      </w:r>
      <w:r w:rsidRPr="00381AA0">
        <w:rPr>
          <w:rFonts w:ascii="Arial" w:hAnsi="Arial" w:cs="Arial"/>
          <w:b/>
          <w:bCs/>
          <w:sz w:val="20"/>
          <w:szCs w:val="20"/>
          <w:lang w:val="fr-CA"/>
        </w:rPr>
        <w:t>êtes pas d</w:t>
      </w:r>
      <w:r w:rsidR="00321820">
        <w:rPr>
          <w:rFonts w:ascii="Arial" w:hAnsi="Arial" w:cs="Arial"/>
          <w:b/>
          <w:bCs/>
          <w:sz w:val="20"/>
          <w:szCs w:val="20"/>
          <w:lang w:val="fr-CA"/>
        </w:rPr>
        <w:t>’</w:t>
      </w:r>
      <w:r w:rsidRPr="00381AA0">
        <w:rPr>
          <w:rFonts w:ascii="Arial" w:hAnsi="Arial" w:cs="Arial"/>
          <w:b/>
          <w:bCs/>
          <w:sz w:val="20"/>
          <w:szCs w:val="20"/>
          <w:lang w:val="fr-CA"/>
        </w:rPr>
        <w:t>accord</w:t>
      </w:r>
    </w:p>
    <w:p w14:paraId="522F5247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 xml:space="preserve">Vous devez aviser immédiatement un fonctionnaire de la cour de toute déclaration figurant dans la requête à laquelle vous ne souscrivez pas au plus tard dix jours après que la requête vous </w:t>
      </w:r>
      <w:r w:rsidR="00AF7432">
        <w:rPr>
          <w:rFonts w:ascii="Arial" w:hAnsi="Arial" w:cs="Arial"/>
          <w:sz w:val="20"/>
          <w:szCs w:val="20"/>
          <w:lang w:val="fr-CA"/>
        </w:rPr>
        <w:t>a été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délivrée.</w:t>
      </w:r>
    </w:p>
    <w:p w14:paraId="7C744D2C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14C199F5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623C00FA" w14:textId="77777777" w:rsidR="008804CF" w:rsidRPr="00381AA0" w:rsidRDefault="00306B6F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381AA0">
        <w:rPr>
          <w:rFonts w:ascii="Arial" w:hAnsi="Arial" w:cs="Arial"/>
          <w:b/>
          <w:bCs/>
          <w:sz w:val="20"/>
          <w:szCs w:val="20"/>
          <w:lang w:val="fr-CA"/>
        </w:rPr>
        <w:t>Motion</w:t>
      </w:r>
    </w:p>
    <w:p w14:paraId="32FE60C5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Le requérant sollicite une ordonnance de divorce et une ordonnance de mesures accessoires conformes à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entente écrite.</w:t>
      </w:r>
    </w:p>
    <w:p w14:paraId="63D33942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3948950F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308B327F" w14:textId="77777777" w:rsidR="008804CF" w:rsidRPr="00381AA0" w:rsidRDefault="00306B6F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381AA0">
        <w:rPr>
          <w:rFonts w:ascii="Arial" w:hAnsi="Arial" w:cs="Arial"/>
          <w:b/>
          <w:bCs/>
          <w:sz w:val="20"/>
          <w:szCs w:val="20"/>
          <w:lang w:val="fr-CA"/>
        </w:rPr>
        <w:t>Renseignements et preuves à l</w:t>
      </w:r>
      <w:r w:rsidR="00321820">
        <w:rPr>
          <w:rFonts w:ascii="Arial" w:hAnsi="Arial" w:cs="Arial"/>
          <w:b/>
          <w:bCs/>
          <w:sz w:val="20"/>
          <w:szCs w:val="20"/>
          <w:lang w:val="fr-CA"/>
        </w:rPr>
        <w:t>’</w:t>
      </w:r>
      <w:r w:rsidRPr="00381AA0">
        <w:rPr>
          <w:rFonts w:ascii="Arial" w:hAnsi="Arial" w:cs="Arial"/>
          <w:b/>
          <w:bCs/>
          <w:sz w:val="20"/>
          <w:szCs w:val="20"/>
          <w:lang w:val="fr-CA"/>
        </w:rPr>
        <w:t>appui</w:t>
      </w:r>
    </w:p>
    <w:p w14:paraId="671D0801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Les preuves à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appui de la motion sont les suivantes :</w:t>
      </w:r>
    </w:p>
    <w:p w14:paraId="5FC8EE58" w14:textId="77777777" w:rsidR="00381AA0" w:rsidRDefault="00DF2332">
      <w:pPr>
        <w:ind w:left="7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A6C99F5" w14:textId="77777777" w:rsidR="008804CF" w:rsidRPr="00381AA0" w:rsidRDefault="00306B6F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</w:t>
      </w:r>
      <w:r w:rsidRPr="00381AA0">
        <w:rPr>
          <w:rFonts w:ascii="Arial" w:hAnsi="Arial" w:cs="Arial"/>
          <w:sz w:val="20"/>
          <w:szCs w:val="20"/>
          <w:lang w:val="fr-CA"/>
        </w:rPr>
        <w:tab/>
        <w:t>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extrait de mariage</w:t>
      </w:r>
      <w:proofErr w:type="gramStart"/>
      <w:r w:rsidRPr="00381AA0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si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extrait de mariage ne peut être produit, il faut déposer un affidavit prouvant le mariage et donnant des motifs suffisants pour justifier le fait qu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un extrait de mariage n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a pu être produit à cette fin]</w:t>
      </w:r>
    </w:p>
    <w:p w14:paraId="735B2CBC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0BD0153F" w14:textId="77777777" w:rsidR="008804CF" w:rsidRPr="00381AA0" w:rsidRDefault="00306B6F">
      <w:pPr>
        <w:ind w:left="720" w:right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affidavit sous serment du requérant déposé le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attestant les faits et demandes exigés, auquel sont jointes les pièces suivantes :</w:t>
      </w:r>
    </w:p>
    <w:p w14:paraId="48CBC98F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4D004B37" w14:textId="77777777" w:rsidR="008804CF" w:rsidRPr="00381AA0" w:rsidRDefault="00306B6F">
      <w:pPr>
        <w:ind w:left="144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entente</w:t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 xml:space="preserve"> écrite entre les parties </w:t>
      </w:r>
    </w:p>
    <w:p w14:paraId="1F5255C6" w14:textId="77777777" w:rsidR="008804CF" w:rsidRPr="00381AA0" w:rsidRDefault="00306B6F">
      <w:pPr>
        <w:ind w:left="144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le</w:t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 xml:space="preserve"> consentement écrit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intimé de procéder par cette voie de requête sans  possibilité d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audience ou de contestation, qui est fourni dans   [</w:t>
      </w:r>
      <w:r w:rsidRPr="00381AA0">
        <w:rPr>
          <w:rFonts w:ascii="Arial" w:hAnsi="Arial" w:cs="Arial"/>
          <w:i/>
          <w:iCs/>
          <w:sz w:val="20"/>
          <w:szCs w:val="20"/>
          <w:lang w:val="fr-CA"/>
        </w:rPr>
        <w:t>l</w:t>
      </w:r>
      <w:r w:rsidR="00321820">
        <w:rPr>
          <w:rFonts w:ascii="Arial" w:hAnsi="Arial" w:cs="Arial"/>
          <w:i/>
          <w:iCs/>
          <w:sz w:val="20"/>
          <w:szCs w:val="20"/>
          <w:lang w:val="fr-CA"/>
        </w:rPr>
        <w:t>’</w:t>
      </w:r>
      <w:r w:rsidRPr="00381AA0">
        <w:rPr>
          <w:rFonts w:ascii="Arial" w:hAnsi="Arial" w:cs="Arial"/>
          <w:i/>
          <w:iCs/>
          <w:sz w:val="20"/>
          <w:szCs w:val="20"/>
          <w:lang w:val="fr-CA"/>
        </w:rPr>
        <w:t>entente écrite./un document distinct.</w:t>
      </w:r>
      <w:r w:rsidRPr="00381AA0">
        <w:rPr>
          <w:rFonts w:ascii="Arial" w:hAnsi="Arial" w:cs="Arial"/>
          <w:sz w:val="20"/>
          <w:szCs w:val="20"/>
          <w:lang w:val="fr-CA"/>
        </w:rPr>
        <w:t>]</w:t>
      </w:r>
    </w:p>
    <w:p w14:paraId="34B149C6" w14:textId="77777777" w:rsidR="008804CF" w:rsidRPr="00381AA0" w:rsidRDefault="00306B6F">
      <w:pPr>
        <w:ind w:left="144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sz w:val="20"/>
          <w:szCs w:val="20"/>
          <w:lang w:val="fr-CA"/>
        </w:rPr>
        <w:lastRenderedPageBreak/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adresse</w:t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 xml:space="preserve"> désignée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intimé signée par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intimé, qui est fournie dans   [</w:t>
      </w:r>
      <w:r w:rsidRPr="00381AA0">
        <w:rPr>
          <w:rFonts w:ascii="Arial" w:hAnsi="Arial" w:cs="Arial"/>
          <w:i/>
          <w:iCs/>
          <w:sz w:val="20"/>
          <w:szCs w:val="20"/>
          <w:lang w:val="fr-CA"/>
        </w:rPr>
        <w:t>l</w:t>
      </w:r>
      <w:r w:rsidR="00321820">
        <w:rPr>
          <w:rFonts w:ascii="Arial" w:hAnsi="Arial" w:cs="Arial"/>
          <w:i/>
          <w:iCs/>
          <w:sz w:val="20"/>
          <w:szCs w:val="20"/>
          <w:lang w:val="fr-CA"/>
        </w:rPr>
        <w:t>’</w:t>
      </w:r>
      <w:r w:rsidRPr="00381AA0">
        <w:rPr>
          <w:rFonts w:ascii="Arial" w:hAnsi="Arial" w:cs="Arial"/>
          <w:i/>
          <w:iCs/>
          <w:sz w:val="20"/>
          <w:szCs w:val="20"/>
          <w:lang w:val="fr-CA"/>
        </w:rPr>
        <w:t>entente écrite./un document distinct.</w:t>
      </w:r>
      <w:r w:rsidRPr="00381AA0">
        <w:rPr>
          <w:rFonts w:ascii="Arial" w:hAnsi="Arial" w:cs="Arial"/>
          <w:sz w:val="20"/>
          <w:szCs w:val="20"/>
          <w:lang w:val="fr-CA"/>
        </w:rPr>
        <w:t>]</w:t>
      </w:r>
    </w:p>
    <w:p w14:paraId="1067F74A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7F869ADC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[Les éléments suivants qui ne s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appliquent pas peuvent être supprimés]</w:t>
      </w:r>
    </w:p>
    <w:p w14:paraId="69EFE6FA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337CE4CE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 xml:space="preserve">la renonciation aux états financiers déposée le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>20</w:t>
      </w:r>
    </w:p>
    <w:p w14:paraId="59628076" w14:textId="77777777" w:rsidR="008804CF" w:rsidRPr="00381AA0" w:rsidRDefault="00DF2332">
      <w:pPr>
        <w:ind w:left="1440"/>
        <w:rPr>
          <w:rFonts w:ascii="Arial" w:hAnsi="Arial" w:cs="Arial"/>
          <w:sz w:val="20"/>
          <w:szCs w:val="20"/>
          <w:lang w:val="en-GB"/>
        </w:rPr>
      </w:pPr>
    </w:p>
    <w:p w14:paraId="32E70F9A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engagement écrit de ne pas interjeter appel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ordonnance de divorce déposée le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>20</w:t>
      </w:r>
    </w:p>
    <w:p w14:paraId="654E4D87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080111EF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="007A5F5B">
        <w:rPr>
          <w:rFonts w:ascii="Arial" w:hAnsi="Arial" w:cs="Arial"/>
          <w:sz w:val="20"/>
          <w:szCs w:val="20"/>
          <w:lang w:val="fr-CA"/>
        </w:rPr>
        <w:t xml:space="preserve">la 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déclaration parentale du requérant déposée le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>20</w:t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2C19A1CB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6E60A36A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</w:t>
      </w:r>
      <w:r w:rsidRPr="00381AA0">
        <w:rPr>
          <w:rFonts w:ascii="Arial" w:hAnsi="Arial" w:cs="Arial"/>
          <w:sz w:val="20"/>
          <w:szCs w:val="20"/>
          <w:lang w:val="fr-CA"/>
        </w:rPr>
        <w:tab/>
        <w:t>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état des revenus du requérant déposé le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      20</w:t>
      </w:r>
    </w:p>
    <w:p w14:paraId="0C69FBF8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58F40048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</w:t>
      </w:r>
      <w:r w:rsidRPr="00381AA0">
        <w:rPr>
          <w:rFonts w:ascii="Arial" w:hAnsi="Arial" w:cs="Arial"/>
          <w:sz w:val="20"/>
          <w:szCs w:val="20"/>
          <w:lang w:val="fr-CA"/>
        </w:rPr>
        <w:tab/>
        <w:t>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état des revenus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intimé déposé le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      20</w:t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23BBA3EC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708C5F6F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état des dépenses spéciales ou extraordinaires du requérant déposé le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20</w:t>
      </w:r>
    </w:p>
    <w:p w14:paraId="54362932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3CD75761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état des dépenses spéciales ou extraordinaires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intimé déposé le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20</w:t>
      </w:r>
    </w:p>
    <w:p w14:paraId="2C3FF384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2C6DC92D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</w:t>
      </w:r>
      <w:r w:rsidRPr="00381AA0">
        <w:rPr>
          <w:rFonts w:ascii="Arial" w:hAnsi="Arial" w:cs="Arial"/>
          <w:sz w:val="20"/>
          <w:szCs w:val="20"/>
          <w:lang w:val="fr-CA"/>
        </w:rPr>
        <w:tab/>
        <w:t>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état des dépenses du requérant déposé le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      20</w:t>
      </w:r>
    </w:p>
    <w:p w14:paraId="0ACB7BFF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3B60A567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</w:t>
      </w:r>
      <w:r w:rsidRPr="00381AA0">
        <w:rPr>
          <w:rFonts w:ascii="Arial" w:hAnsi="Arial" w:cs="Arial"/>
          <w:sz w:val="20"/>
          <w:szCs w:val="20"/>
          <w:lang w:val="fr-CA"/>
        </w:rPr>
        <w:tab/>
        <w:t>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état des dépenses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intimé déposé le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      20</w:t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05B62A00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387603B7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état des circonstances représentant des difficultés excessives du requérant déposé le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20</w:t>
      </w:r>
    </w:p>
    <w:p w14:paraId="2279426C" w14:textId="77777777" w:rsidR="008804CF" w:rsidRPr="00381AA0" w:rsidRDefault="00DF2332">
      <w:pPr>
        <w:ind w:firstLine="720"/>
        <w:rPr>
          <w:rFonts w:ascii="Arial" w:hAnsi="Arial" w:cs="Arial"/>
          <w:sz w:val="20"/>
          <w:szCs w:val="20"/>
          <w:lang w:val="en-GB"/>
        </w:rPr>
      </w:pPr>
    </w:p>
    <w:p w14:paraId="20F5F2E4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état des circonstances représentant des difficultés excessives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intimé déposé le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20</w:t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1673DD83" w14:textId="77777777" w:rsidR="00381AA0" w:rsidRDefault="00DF2332">
      <w:pPr>
        <w:ind w:firstLine="72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605A568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la déclaration relative aux biens du requérant déposée le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     20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</w:p>
    <w:p w14:paraId="51A7772C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2093BE82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la déclaration relative aux biens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intimé déposée le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     20</w:t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</w:t>
      </w:r>
    </w:p>
    <w:p w14:paraId="5F004DCD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29B5A3BD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un projet d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ordonnance de divorce</w:t>
      </w:r>
    </w:p>
    <w:p w14:paraId="38576393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0B93D70C" w14:textId="77777777" w:rsidR="008804CF" w:rsidRPr="00381AA0" w:rsidRDefault="00306B6F">
      <w:pPr>
        <w:ind w:firstLine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un projet d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ordonnance de mesures accessoires </w:t>
      </w:r>
    </w:p>
    <w:p w14:paraId="41AD9644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3B6A7D4E" w14:textId="77777777" w:rsidR="008804CF" w:rsidRPr="00381AA0" w:rsidRDefault="00306B6F" w:rsidP="00381AA0">
      <w:pPr>
        <w:ind w:left="1440" w:hanging="720"/>
        <w:rPr>
          <w:rFonts w:ascii="Arial" w:hAnsi="Arial" w:cs="Arial"/>
          <w:sz w:val="20"/>
          <w:szCs w:val="20"/>
          <w:lang w:val="en-GB"/>
        </w:rPr>
      </w:pPr>
      <w:proofErr w:type="gramStart"/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deux enveloppes timbrées revêtues des adresses désignées du requérant auteur de cette motion et deux enveloppes timbrées revêtues des adresses désignées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intimé</w:t>
      </w:r>
    </w:p>
    <w:p w14:paraId="7F55E190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1CBB556A" w14:textId="77777777" w:rsidR="008804CF" w:rsidRPr="00381AA0" w:rsidRDefault="00306B6F">
      <w:pPr>
        <w:ind w:left="720" w:right="72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WP IconicSymbolsA" w:hAnsi="WP IconicSymbolsA" w:cs="Arial"/>
          <w:b/>
          <w:bCs/>
          <w:sz w:val="20"/>
          <w:szCs w:val="20"/>
          <w:lang w:val="fr-CA"/>
        </w:rPr>
        <w:t>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="007A5F5B">
        <w:rPr>
          <w:rFonts w:ascii="Arial" w:hAnsi="Arial" w:cs="Arial"/>
          <w:sz w:val="20"/>
          <w:szCs w:val="20"/>
          <w:lang w:val="fr-CA"/>
        </w:rPr>
        <w:t xml:space="preserve">les </w:t>
      </w:r>
      <w:r w:rsidRPr="00381AA0">
        <w:rPr>
          <w:rFonts w:ascii="Arial" w:hAnsi="Arial" w:cs="Arial"/>
          <w:sz w:val="20"/>
          <w:szCs w:val="20"/>
          <w:lang w:val="fr-CA"/>
        </w:rPr>
        <w:t>autres déclarations ou documents requis</w:t>
      </w:r>
      <w:proofErr w:type="gramStart"/>
      <w:r w:rsidRPr="00381AA0">
        <w:rPr>
          <w:rFonts w:ascii="Arial" w:hAnsi="Arial" w:cs="Arial"/>
          <w:sz w:val="20"/>
          <w:szCs w:val="20"/>
          <w:lang w:val="fr-CA"/>
        </w:rPr>
        <w:t xml:space="preserve">   [</w:t>
      </w:r>
      <w:proofErr w:type="gramEnd"/>
      <w:r w:rsidRPr="00381AA0">
        <w:rPr>
          <w:rFonts w:ascii="Arial" w:hAnsi="Arial" w:cs="Arial"/>
          <w:sz w:val="20"/>
          <w:szCs w:val="20"/>
          <w:lang w:val="fr-CA"/>
        </w:rPr>
        <w:t>veuillez préciser]</w:t>
      </w:r>
    </w:p>
    <w:p w14:paraId="59C87FF9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7BE263B2" w14:textId="77777777" w:rsidR="00381AA0" w:rsidRDefault="00DF2332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717A79D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b/>
          <w:bCs/>
          <w:sz w:val="20"/>
          <w:szCs w:val="20"/>
          <w:lang w:val="fr-CA"/>
        </w:rPr>
        <w:t>Coordonnées</w:t>
      </w:r>
    </w:p>
    <w:p w14:paraId="218606EE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Le requérant désigne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adresse suivante :</w:t>
      </w:r>
    </w:p>
    <w:p w14:paraId="2DC4AA95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6CD0F2F6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2705C998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24139A5F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1F15F34C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 xml:space="preserve">Les documents délivrés à cette adresse seront présumés reçus par le requérant sur délivrance. </w:t>
      </w:r>
    </w:p>
    <w:p w14:paraId="28237AB6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74275242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238BAC62" w14:textId="77777777" w:rsidR="008804CF" w:rsidRPr="00381AA0" w:rsidRDefault="00306B6F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381AA0">
        <w:rPr>
          <w:rFonts w:ascii="Arial" w:hAnsi="Arial" w:cs="Arial"/>
          <w:b/>
          <w:bCs/>
          <w:sz w:val="20"/>
          <w:szCs w:val="20"/>
          <w:lang w:val="fr-CA"/>
        </w:rPr>
        <w:t>Délivrance à l</w:t>
      </w:r>
      <w:r w:rsidR="00321820">
        <w:rPr>
          <w:rFonts w:ascii="Arial" w:hAnsi="Arial" w:cs="Arial"/>
          <w:b/>
          <w:bCs/>
          <w:sz w:val="20"/>
          <w:szCs w:val="20"/>
          <w:lang w:val="fr-CA"/>
        </w:rPr>
        <w:t>’</w:t>
      </w:r>
      <w:r w:rsidRPr="00381AA0">
        <w:rPr>
          <w:rFonts w:ascii="Arial" w:hAnsi="Arial" w:cs="Arial"/>
          <w:b/>
          <w:bCs/>
          <w:sz w:val="20"/>
          <w:szCs w:val="20"/>
          <w:lang w:val="fr-CA"/>
        </w:rPr>
        <w:t>intimé</w:t>
      </w:r>
    </w:p>
    <w:p w14:paraId="4060EF90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Vous serez immédiatement avisé de cette requête par la délivrance immédiate d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une copie du présent </w:t>
      </w:r>
      <w:r w:rsidRPr="00381AA0">
        <w:rPr>
          <w:rFonts w:ascii="Arial" w:hAnsi="Arial" w:cs="Arial"/>
          <w:sz w:val="20"/>
          <w:szCs w:val="20"/>
          <w:lang w:val="fr-CA"/>
        </w:rPr>
        <w:lastRenderedPageBreak/>
        <w:t>avis à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adresse que vous avez désignée dans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entente.</w:t>
      </w:r>
    </w:p>
    <w:p w14:paraId="61D3377C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7F047785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696A2399" w14:textId="77777777" w:rsidR="008804CF" w:rsidRPr="00381AA0" w:rsidRDefault="00306B6F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381AA0">
        <w:rPr>
          <w:rFonts w:ascii="Arial" w:hAnsi="Arial" w:cs="Arial"/>
          <w:b/>
          <w:bCs/>
          <w:sz w:val="20"/>
          <w:szCs w:val="20"/>
          <w:lang w:val="fr-CA"/>
        </w:rPr>
        <w:t>Signatures</w:t>
      </w:r>
    </w:p>
    <w:p w14:paraId="27E48F35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 xml:space="preserve">Signé ce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20</w:t>
      </w:r>
    </w:p>
    <w:p w14:paraId="0656A9F1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45C2332E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46324121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10F96B87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4B9EDA08" w14:textId="77777777" w:rsidR="008804CF" w:rsidRPr="00381AA0" w:rsidRDefault="00306B6F" w:rsidP="00381AA0">
      <w:pPr>
        <w:tabs>
          <w:tab w:val="right" w:pos="9360"/>
        </w:tabs>
        <w:ind w:firstLine="648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u w:val="single"/>
          <w:lang w:val="fr-CA"/>
        </w:rPr>
        <w:tab/>
      </w:r>
    </w:p>
    <w:p w14:paraId="281F4365" w14:textId="77777777" w:rsidR="008804CF" w:rsidRPr="00381AA0" w:rsidRDefault="00306B6F">
      <w:pPr>
        <w:ind w:firstLine="648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 xml:space="preserve">Signature du requérant </w:t>
      </w:r>
    </w:p>
    <w:p w14:paraId="52692F0A" w14:textId="77777777" w:rsidR="008804CF" w:rsidRPr="00381AA0" w:rsidRDefault="00306B6F">
      <w:pPr>
        <w:ind w:left="720" w:firstLine="504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Nom en caractères d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imprimerie :</w:t>
      </w:r>
    </w:p>
    <w:p w14:paraId="283E7910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7FB719E6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2E698A83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21F3841B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Je soussigné, en ma qualité d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avocat du requérant, certifie que je me suis conformé aux exigences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 xml:space="preserve">article 9 de la </w:t>
      </w:r>
      <w:r w:rsidRPr="00381AA0">
        <w:rPr>
          <w:rFonts w:ascii="Arial" w:hAnsi="Arial" w:cs="Arial"/>
          <w:i/>
          <w:iCs/>
          <w:sz w:val="20"/>
          <w:szCs w:val="20"/>
          <w:lang w:val="fr-CA"/>
        </w:rPr>
        <w:t>Loi sur le divorce</w:t>
      </w:r>
      <w:r w:rsidRPr="00381AA0">
        <w:rPr>
          <w:rFonts w:ascii="Arial" w:hAnsi="Arial" w:cs="Arial"/>
          <w:sz w:val="20"/>
          <w:szCs w:val="20"/>
          <w:lang w:val="fr-CA"/>
        </w:rPr>
        <w:t>.</w:t>
      </w:r>
    </w:p>
    <w:p w14:paraId="161FC259" w14:textId="77777777" w:rsidR="008804CF" w:rsidRPr="00381AA0" w:rsidRDefault="00DF2332">
      <w:pPr>
        <w:ind w:firstLine="5760"/>
        <w:rPr>
          <w:rFonts w:ascii="Arial" w:hAnsi="Arial" w:cs="Arial"/>
          <w:sz w:val="20"/>
          <w:szCs w:val="20"/>
          <w:lang w:val="en-GB"/>
        </w:rPr>
      </w:pPr>
    </w:p>
    <w:p w14:paraId="5B6F8F32" w14:textId="77777777" w:rsidR="008804CF" w:rsidRPr="00381AA0" w:rsidRDefault="00DF2332">
      <w:pPr>
        <w:ind w:left="1440"/>
        <w:rPr>
          <w:rFonts w:ascii="Arial" w:hAnsi="Arial" w:cs="Arial"/>
          <w:sz w:val="20"/>
          <w:szCs w:val="20"/>
          <w:lang w:val="en-GB"/>
        </w:rPr>
      </w:pPr>
    </w:p>
    <w:p w14:paraId="61D55A36" w14:textId="77777777" w:rsidR="008804CF" w:rsidRPr="00381AA0" w:rsidRDefault="00306B6F" w:rsidP="00381AA0">
      <w:pPr>
        <w:tabs>
          <w:tab w:val="right" w:pos="9360"/>
        </w:tabs>
        <w:ind w:firstLine="648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u w:val="single"/>
          <w:lang w:val="fr-CA"/>
        </w:rPr>
        <w:tab/>
      </w:r>
    </w:p>
    <w:p w14:paraId="50F2BCC8" w14:textId="77777777" w:rsidR="008804CF" w:rsidRPr="00381AA0" w:rsidRDefault="00306B6F">
      <w:pPr>
        <w:ind w:firstLine="648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Signature de l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avocat</w:t>
      </w:r>
    </w:p>
    <w:p w14:paraId="0B412578" w14:textId="77777777" w:rsidR="008804CF" w:rsidRPr="00381AA0" w:rsidRDefault="00306B6F">
      <w:pPr>
        <w:ind w:firstLine="576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Nom en caractères d</w:t>
      </w:r>
      <w:r w:rsidR="00321820">
        <w:rPr>
          <w:rFonts w:ascii="Arial" w:hAnsi="Arial" w:cs="Arial"/>
          <w:sz w:val="20"/>
          <w:szCs w:val="20"/>
          <w:lang w:val="fr-CA"/>
        </w:rPr>
        <w:t>’</w:t>
      </w:r>
      <w:r w:rsidRPr="00381AA0">
        <w:rPr>
          <w:rFonts w:ascii="Arial" w:hAnsi="Arial" w:cs="Arial"/>
          <w:sz w:val="20"/>
          <w:szCs w:val="20"/>
          <w:lang w:val="fr-CA"/>
        </w:rPr>
        <w:t>imprimerie :</w:t>
      </w:r>
    </w:p>
    <w:p w14:paraId="5D4713C8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0ACEB96D" w14:textId="77777777" w:rsidR="00381AA0" w:rsidRDefault="00DF2332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7AC2EF0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b/>
          <w:bCs/>
          <w:sz w:val="20"/>
          <w:szCs w:val="20"/>
          <w:lang w:val="fr-CA"/>
        </w:rPr>
        <w:t>Certificat du fonctionnaire de la cour</w:t>
      </w:r>
    </w:p>
    <w:p w14:paraId="63918AB2" w14:textId="77777777" w:rsidR="008804CF" w:rsidRPr="00381AA0" w:rsidRDefault="00306B6F">
      <w:pPr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 xml:space="preserve">Je certifie que cette requête en divorce fondée sur une entente a été déposée auprès de la cour le </w:t>
      </w:r>
      <w:r w:rsidRPr="00381AA0">
        <w:rPr>
          <w:rFonts w:ascii="Arial" w:hAnsi="Arial" w:cs="Arial"/>
          <w:sz w:val="20"/>
          <w:szCs w:val="20"/>
          <w:lang w:val="fr-CA"/>
        </w:rPr>
        <w:tab/>
      </w:r>
      <w:r w:rsidRPr="00381AA0">
        <w:rPr>
          <w:rFonts w:ascii="Arial" w:hAnsi="Arial" w:cs="Arial"/>
          <w:sz w:val="20"/>
          <w:szCs w:val="20"/>
          <w:lang w:val="fr-CA"/>
        </w:rPr>
        <w:tab/>
        <w:t xml:space="preserve">           20</w:t>
      </w:r>
      <w:r w:rsidRPr="00381AA0">
        <w:rPr>
          <w:rFonts w:ascii="Arial" w:hAnsi="Arial" w:cs="Arial"/>
          <w:sz w:val="20"/>
          <w:szCs w:val="20"/>
          <w:lang w:val="fr-CA"/>
        </w:rPr>
        <w:tab/>
        <w:t>.</w:t>
      </w:r>
    </w:p>
    <w:p w14:paraId="6182C2E0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707B0103" w14:textId="77777777" w:rsidR="008804CF" w:rsidRPr="00381AA0" w:rsidRDefault="00DF2332">
      <w:pPr>
        <w:rPr>
          <w:rFonts w:ascii="Arial" w:hAnsi="Arial" w:cs="Arial"/>
          <w:sz w:val="20"/>
          <w:szCs w:val="20"/>
          <w:lang w:val="en-GB"/>
        </w:rPr>
      </w:pPr>
    </w:p>
    <w:p w14:paraId="39E2B0AC" w14:textId="77777777" w:rsidR="008804CF" w:rsidRPr="00381AA0" w:rsidRDefault="00306B6F" w:rsidP="00381AA0">
      <w:pPr>
        <w:tabs>
          <w:tab w:val="right" w:pos="9360"/>
        </w:tabs>
        <w:ind w:left="5040" w:firstLine="144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u w:val="single"/>
          <w:lang w:val="fr-CA"/>
        </w:rPr>
        <w:tab/>
      </w:r>
    </w:p>
    <w:p w14:paraId="48A09591" w14:textId="77777777" w:rsidR="008804CF" w:rsidRPr="00381AA0" w:rsidRDefault="00306B6F">
      <w:pPr>
        <w:ind w:left="5040" w:firstLine="1440"/>
        <w:rPr>
          <w:rFonts w:ascii="Arial" w:hAnsi="Arial" w:cs="Arial"/>
          <w:sz w:val="20"/>
          <w:szCs w:val="20"/>
          <w:lang w:val="en-GB"/>
        </w:rPr>
      </w:pPr>
      <w:r w:rsidRPr="00381AA0">
        <w:rPr>
          <w:rFonts w:ascii="Arial" w:hAnsi="Arial" w:cs="Arial"/>
          <w:sz w:val="20"/>
          <w:szCs w:val="20"/>
          <w:lang w:val="fr-CA"/>
        </w:rPr>
        <w:t>Fonctionnaire de la cour</w:t>
      </w:r>
    </w:p>
    <w:sectPr w:rsidR="008804CF" w:rsidRPr="00381AA0" w:rsidSect="008804CF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D15E" w14:textId="77777777" w:rsidR="0065146A" w:rsidRDefault="0065146A" w:rsidP="00AF7432">
      <w:r>
        <w:separator/>
      </w:r>
    </w:p>
  </w:endnote>
  <w:endnote w:type="continuationSeparator" w:id="0">
    <w:p w14:paraId="44B553B9" w14:textId="77777777" w:rsidR="0065146A" w:rsidRDefault="0065146A" w:rsidP="00AF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C8C5" w14:textId="77777777" w:rsidR="0065146A" w:rsidRDefault="0065146A" w:rsidP="00AF7432">
      <w:r>
        <w:separator/>
      </w:r>
    </w:p>
  </w:footnote>
  <w:footnote w:type="continuationSeparator" w:id="0">
    <w:p w14:paraId="7157D36A" w14:textId="77777777" w:rsidR="0065146A" w:rsidRDefault="0065146A" w:rsidP="00AF7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20"/>
    <w:rsid w:val="00172027"/>
    <w:rsid w:val="00306B6F"/>
    <w:rsid w:val="00321820"/>
    <w:rsid w:val="0065146A"/>
    <w:rsid w:val="007A5F5B"/>
    <w:rsid w:val="00AF7432"/>
    <w:rsid w:val="00B33CB5"/>
    <w:rsid w:val="00D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334A8"/>
  <w15:docId w15:val="{0D62462C-0216-4802-BB18-B3B9C3F6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unhideWhenUsed/>
    <w:rsid w:val="00AF74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4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74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4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 59</vt:lpstr>
      <vt:lpstr>Form 59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59</dc:title>
  <dc:creator>Baker, Carolyn M</dc:creator>
  <cp:lastModifiedBy>Millar, Patricia D</cp:lastModifiedBy>
  <cp:revision>2</cp:revision>
  <dcterms:created xsi:type="dcterms:W3CDTF">2021-06-16T12:07:00Z</dcterms:created>
  <dcterms:modified xsi:type="dcterms:W3CDTF">2021-06-16T12:07:00Z</dcterms:modified>
</cp:coreProperties>
</file>